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9E366A" w:rsidRDefault="009E366A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Паутову Константину Александровичу, жителю города Покачи;</w:t>
      </w:r>
    </w:p>
    <w:p w:rsidR="00C86703" w:rsidRPr="00356C88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Крецул</w:t>
      </w:r>
      <w:proofErr w:type="spellEnd"/>
      <w:r w:rsidRPr="00356C88">
        <w:rPr>
          <w:sz w:val="24"/>
          <w:szCs w:val="24"/>
        </w:rPr>
        <w:t xml:space="preserve"> Алексею Ивановичу,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E7723E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9E366A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9E366A" w:rsidP="00E01326">
      <w:pPr>
        <w:ind w:right="-1"/>
        <w:jc w:val="both"/>
        <w:rPr>
          <w:sz w:val="24"/>
          <w:szCs w:val="24"/>
        </w:rPr>
      </w:pPr>
      <w:r w:rsidRPr="009E366A">
        <w:rPr>
          <w:sz w:val="24"/>
          <w:szCs w:val="24"/>
        </w:rPr>
        <w:t>Дата, время и место проведения:  заседание Общественного совета проводится в заочной форме путем опросного голосов</w:t>
      </w:r>
      <w:r>
        <w:rPr>
          <w:sz w:val="24"/>
          <w:szCs w:val="24"/>
        </w:rPr>
        <w:t>ания, при этом мнение по вопросам</w:t>
      </w:r>
      <w:r w:rsidRPr="009E366A">
        <w:rPr>
          <w:sz w:val="24"/>
          <w:szCs w:val="24"/>
        </w:rPr>
        <w:t>, вынесенн</w:t>
      </w:r>
      <w:r>
        <w:rPr>
          <w:sz w:val="24"/>
          <w:szCs w:val="24"/>
        </w:rPr>
        <w:t>ым</w:t>
      </w:r>
      <w:r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>
        <w:rPr>
          <w:sz w:val="24"/>
          <w:szCs w:val="24"/>
        </w:rPr>
        <w:t xml:space="preserve"> 2</w:t>
      </w:r>
      <w:r w:rsidR="00711999" w:rsidRPr="00711999">
        <w:rPr>
          <w:sz w:val="24"/>
          <w:szCs w:val="24"/>
        </w:rPr>
        <w:t>2</w:t>
      </w:r>
      <w:r>
        <w:rPr>
          <w:sz w:val="24"/>
          <w:szCs w:val="24"/>
        </w:rPr>
        <w:t>.10.2018г.</w:t>
      </w: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B36EBE" w:rsidRDefault="009E366A" w:rsidP="009E366A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Обсуждение проекта распоряжения администрации города Покачи «О внесении изменений в распоряжение администрации города Покачи от 24.09.2018 № 181-р «Об утверждении требований к закупаемым администрацией города Покачи отдельным видам товаров, работ, услуг (в том числе предельные цены товаров, работ, услуг)»</w:t>
      </w:r>
      <w:r w:rsidR="00675610">
        <w:rPr>
          <w:sz w:val="24"/>
          <w:szCs w:val="24"/>
        </w:rPr>
        <w:t>;</w:t>
      </w:r>
    </w:p>
    <w:p w:rsidR="00675610" w:rsidRDefault="00675610" w:rsidP="009E366A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Обсуждение проекта приказа отдела архитектуры и градостроительства администрации города Покачи «Об утверждении требований к закупаемым Муниципальным учреждением «Управление капитального строительства» отдельным видам товаров, работ, услуг (в том числе предельные цены товаров, работ, услуг);</w:t>
      </w:r>
    </w:p>
    <w:p w:rsidR="00675610" w:rsidRPr="00356C88" w:rsidRDefault="00675610" w:rsidP="00675610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Обсуждение постановления председателя Думы города Покачи от 05.10.2018 № 21 «</w:t>
      </w:r>
      <w:r w:rsidRPr="00675610">
        <w:rPr>
          <w:sz w:val="24"/>
          <w:szCs w:val="24"/>
        </w:rPr>
        <w:t>Об утверждении требований к закупаемым Думой города Покачи, контрольно-счетной палатой города Покачи отдельным</w:t>
      </w:r>
      <w:r>
        <w:rPr>
          <w:sz w:val="24"/>
          <w:szCs w:val="24"/>
        </w:rPr>
        <w:t xml:space="preserve"> </w:t>
      </w:r>
      <w:r w:rsidRPr="00675610">
        <w:rPr>
          <w:sz w:val="24"/>
          <w:szCs w:val="24"/>
        </w:rPr>
        <w:t>видам товаров, работ, услуг (в том числе</w:t>
      </w:r>
      <w:r>
        <w:rPr>
          <w:sz w:val="24"/>
          <w:szCs w:val="24"/>
        </w:rPr>
        <w:t xml:space="preserve"> </w:t>
      </w:r>
      <w:r w:rsidRPr="00675610">
        <w:rPr>
          <w:sz w:val="24"/>
          <w:szCs w:val="24"/>
        </w:rPr>
        <w:t>предельным ценам товаров, работ, услуг)</w:t>
      </w:r>
      <w:r>
        <w:rPr>
          <w:sz w:val="24"/>
          <w:szCs w:val="24"/>
        </w:rPr>
        <w:t>».</w:t>
      </w: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Pr="001347D0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6215C"/>
    <w:rsid w:val="00096DCE"/>
    <w:rsid w:val="000F576D"/>
    <w:rsid w:val="000F7A03"/>
    <w:rsid w:val="00103454"/>
    <w:rsid w:val="0010463C"/>
    <w:rsid w:val="0013432E"/>
    <w:rsid w:val="001347D0"/>
    <w:rsid w:val="00141547"/>
    <w:rsid w:val="00154D64"/>
    <w:rsid w:val="001A0A6E"/>
    <w:rsid w:val="0021583E"/>
    <w:rsid w:val="00227EFC"/>
    <w:rsid w:val="0024791B"/>
    <w:rsid w:val="00260131"/>
    <w:rsid w:val="00261DA1"/>
    <w:rsid w:val="0028734D"/>
    <w:rsid w:val="002A5B42"/>
    <w:rsid w:val="003218CE"/>
    <w:rsid w:val="00330FFC"/>
    <w:rsid w:val="00356C88"/>
    <w:rsid w:val="0038537E"/>
    <w:rsid w:val="00390D6A"/>
    <w:rsid w:val="003A67E0"/>
    <w:rsid w:val="003E02B5"/>
    <w:rsid w:val="003E752A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5E173F"/>
    <w:rsid w:val="00642668"/>
    <w:rsid w:val="00675610"/>
    <w:rsid w:val="0067643B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34D7"/>
    <w:rsid w:val="00854E84"/>
    <w:rsid w:val="00857490"/>
    <w:rsid w:val="00881353"/>
    <w:rsid w:val="00883D42"/>
    <w:rsid w:val="00886195"/>
    <w:rsid w:val="008C248F"/>
    <w:rsid w:val="008C50FC"/>
    <w:rsid w:val="0095736F"/>
    <w:rsid w:val="009736BD"/>
    <w:rsid w:val="009748D9"/>
    <w:rsid w:val="009926F2"/>
    <w:rsid w:val="009A4771"/>
    <w:rsid w:val="009E366A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20DAA"/>
    <w:rsid w:val="00E247F2"/>
    <w:rsid w:val="00E24D33"/>
    <w:rsid w:val="00E312D7"/>
    <w:rsid w:val="00E536BB"/>
    <w:rsid w:val="00E61CA7"/>
    <w:rsid w:val="00E7723E"/>
    <w:rsid w:val="00EA7364"/>
    <w:rsid w:val="00EB04B2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3</cp:revision>
  <cp:lastPrinted>2018-09-21T04:36:00Z</cp:lastPrinted>
  <dcterms:created xsi:type="dcterms:W3CDTF">2018-10-15T05:16:00Z</dcterms:created>
  <dcterms:modified xsi:type="dcterms:W3CDTF">2018-10-19T03:32:00Z</dcterms:modified>
</cp:coreProperties>
</file>